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5833" w14:textId="77777777" w:rsidR="006F67EC" w:rsidRDefault="006F67EC" w:rsidP="00E573DC">
      <w:pPr>
        <w:rPr>
          <w:rFonts w:ascii="Arial" w:hAnsi="Arial" w:cs="Arial"/>
          <w:b/>
          <w:sz w:val="40"/>
          <w:szCs w:val="40"/>
          <w:u w:val="single"/>
        </w:rPr>
      </w:pPr>
      <w:r>
        <w:rPr>
          <w:noProof/>
          <w:lang w:eastAsia="nl-NL"/>
        </w:rPr>
        <w:drawing>
          <wp:inline distT="0" distB="0" distL="0" distR="0" wp14:anchorId="450D5CB1" wp14:editId="2CA9CF97">
            <wp:extent cx="5760720" cy="554400"/>
            <wp:effectExtent l="19050" t="0" r="0" b="0"/>
            <wp:docPr id="1" name="Afbeelding 1" descr="C:\Users\Pluim\AppData\Local\Microsoft\Windows\Temporary Internet Files\Content.Outlook\AI2DNC4I\tvmontfoort_logo_final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uim\AppData\Local\Microsoft\Windows\Temporary Internet Files\Content.Outlook\AI2DNC4I\tvmontfoort_logo_final (2).gif"/>
                    <pic:cNvPicPr>
                      <a:picLocks noChangeAspect="1" noChangeArrowheads="1"/>
                    </pic:cNvPicPr>
                  </pic:nvPicPr>
                  <pic:blipFill>
                    <a:blip r:embed="rId6" cstate="print"/>
                    <a:srcRect/>
                    <a:stretch>
                      <a:fillRect/>
                    </a:stretch>
                  </pic:blipFill>
                  <pic:spPr bwMode="auto">
                    <a:xfrm>
                      <a:off x="0" y="0"/>
                      <a:ext cx="5760720" cy="554400"/>
                    </a:xfrm>
                    <a:prstGeom prst="rect">
                      <a:avLst/>
                    </a:prstGeom>
                    <a:noFill/>
                    <a:ln w="9525">
                      <a:noFill/>
                      <a:miter lim="800000"/>
                      <a:headEnd/>
                      <a:tailEnd/>
                    </a:ln>
                  </pic:spPr>
                </pic:pic>
              </a:graphicData>
            </a:graphic>
          </wp:inline>
        </w:drawing>
      </w:r>
    </w:p>
    <w:p w14:paraId="7A485C64" w14:textId="4F506807" w:rsidR="00823FFE" w:rsidRDefault="00823FFE" w:rsidP="00630ADB">
      <w:pPr>
        <w:shd w:val="clear" w:color="auto" w:fill="FFFFFF"/>
        <w:spacing w:after="0" w:line="180" w:lineRule="atLeast"/>
        <w:ind w:left="360"/>
        <w:textAlignment w:val="baseline"/>
        <w:rPr>
          <w:rFonts w:ascii="Arial" w:hAnsi="Arial" w:cs="Arial"/>
          <w:sz w:val="24"/>
          <w:szCs w:val="24"/>
        </w:rPr>
      </w:pPr>
    </w:p>
    <w:p w14:paraId="40E20748" w14:textId="35F1C49C" w:rsidR="00CE3620" w:rsidRPr="006C23B7" w:rsidRDefault="00CE3620" w:rsidP="006C23B7">
      <w:pPr>
        <w:shd w:val="clear" w:color="auto" w:fill="FFFFFF"/>
        <w:spacing w:after="0" w:line="180" w:lineRule="atLeast"/>
        <w:ind w:left="360"/>
        <w:textAlignment w:val="baseline"/>
        <w:rPr>
          <w:rFonts w:ascii="Arial" w:hAnsi="Arial" w:cs="Arial"/>
          <w:sz w:val="24"/>
          <w:szCs w:val="24"/>
        </w:rPr>
      </w:pPr>
      <w:r w:rsidRPr="00CE3620">
        <w:rPr>
          <w:rFonts w:ascii="Arial" w:eastAsia="Times New Roman" w:hAnsi="Arial" w:cs="Arial"/>
          <w:b/>
          <w:bCs/>
          <w:color w:val="2A2C32"/>
          <w:sz w:val="24"/>
          <w:szCs w:val="24"/>
          <w:shd w:val="clear" w:color="auto" w:fill="FFFFFF"/>
          <w:lang w:eastAsia="nl-NL"/>
        </w:rPr>
        <w:t>Toernooibepalingen voor de dubbel clubkampioenschappen 2022:</w:t>
      </w:r>
      <w:r w:rsidRPr="00CE3620">
        <w:rPr>
          <w:rFonts w:ascii="Arial" w:eastAsia="Times New Roman" w:hAnsi="Arial" w:cs="Arial"/>
          <w:b/>
          <w:bCs/>
          <w:color w:val="2A2C32"/>
          <w:sz w:val="24"/>
          <w:szCs w:val="24"/>
          <w:lang w:eastAsia="nl-NL"/>
        </w:rPr>
        <w:br/>
      </w:r>
      <w:r w:rsidRPr="00CE3620">
        <w:rPr>
          <w:rFonts w:ascii="Arial" w:eastAsia="Times New Roman" w:hAnsi="Arial" w:cs="Arial"/>
          <w:color w:val="2A2C32"/>
          <w:sz w:val="24"/>
          <w:szCs w:val="24"/>
          <w:lang w:eastAsia="nl-NL"/>
        </w:rPr>
        <w:br/>
      </w:r>
      <w:r w:rsidR="006C23B7" w:rsidRPr="006C23B7">
        <w:rPr>
          <w:rFonts w:ascii="Arial" w:hAnsi="Arial" w:cs="Arial"/>
          <w:color w:val="2A2C32"/>
          <w:sz w:val="24"/>
          <w:szCs w:val="24"/>
          <w:shd w:val="clear" w:color="auto" w:fill="FFFFFF"/>
        </w:rPr>
        <w:t>1. Het toernooi staat open voor spelers van TV Montfoort en TV Linschoten.</w:t>
      </w:r>
      <w:r w:rsidR="006C23B7" w:rsidRPr="006C23B7">
        <w:rPr>
          <w:rFonts w:ascii="Arial" w:hAnsi="Arial" w:cs="Arial"/>
          <w:color w:val="2A2C32"/>
          <w:sz w:val="24"/>
          <w:szCs w:val="24"/>
        </w:rPr>
        <w:br/>
      </w:r>
      <w:r w:rsidR="006C23B7" w:rsidRPr="006C23B7">
        <w:rPr>
          <w:rFonts w:ascii="Arial" w:hAnsi="Arial" w:cs="Arial"/>
          <w:color w:val="2A2C32"/>
          <w:sz w:val="24"/>
          <w:szCs w:val="24"/>
        </w:rPr>
        <w:br/>
      </w:r>
      <w:r w:rsidR="006C23B7" w:rsidRPr="006C23B7">
        <w:rPr>
          <w:rFonts w:ascii="Arial" w:hAnsi="Arial" w:cs="Arial"/>
          <w:color w:val="2A2C32"/>
          <w:sz w:val="24"/>
          <w:szCs w:val="24"/>
          <w:shd w:val="clear" w:color="auto" w:fill="FFFFFF"/>
        </w:rPr>
        <w:t>2. Het toernooi is een clubtoernooi en gespeelde wedstrijden tellen niet meer voor de KNLTB ranking.</w:t>
      </w:r>
      <w:r w:rsidR="006C23B7" w:rsidRPr="006C23B7">
        <w:rPr>
          <w:rFonts w:ascii="Arial" w:hAnsi="Arial" w:cs="Arial"/>
          <w:color w:val="2A2C32"/>
          <w:sz w:val="24"/>
          <w:szCs w:val="24"/>
        </w:rPr>
        <w:br/>
      </w:r>
      <w:r w:rsidR="006C23B7" w:rsidRPr="006C23B7">
        <w:rPr>
          <w:rFonts w:ascii="Arial" w:hAnsi="Arial" w:cs="Arial"/>
          <w:color w:val="2A2C32"/>
          <w:sz w:val="24"/>
          <w:szCs w:val="24"/>
        </w:rPr>
        <w:br/>
      </w:r>
      <w:r w:rsidR="006C23B7" w:rsidRPr="006C23B7">
        <w:rPr>
          <w:rFonts w:ascii="Arial" w:hAnsi="Arial" w:cs="Arial"/>
          <w:color w:val="2A2C32"/>
          <w:sz w:val="24"/>
          <w:szCs w:val="24"/>
          <w:shd w:val="clear" w:color="auto" w:fill="FFFFFF"/>
        </w:rPr>
        <w:t>3. Het toernooi wordt gespeeld van zaterdag 18 juni t/m zondag 26 juni.</w:t>
      </w:r>
      <w:r w:rsidR="006C23B7" w:rsidRPr="006C23B7">
        <w:rPr>
          <w:rFonts w:ascii="Arial" w:hAnsi="Arial" w:cs="Arial"/>
          <w:color w:val="2A2C32"/>
          <w:sz w:val="24"/>
          <w:szCs w:val="24"/>
        </w:rPr>
        <w:br/>
      </w:r>
      <w:r w:rsidR="006C23B7" w:rsidRPr="006C23B7">
        <w:rPr>
          <w:rFonts w:ascii="Arial" w:hAnsi="Arial" w:cs="Arial"/>
          <w:color w:val="2A2C32"/>
          <w:sz w:val="24"/>
          <w:szCs w:val="24"/>
        </w:rPr>
        <w:br/>
      </w:r>
      <w:r w:rsidR="006C23B7" w:rsidRPr="006C23B7">
        <w:rPr>
          <w:rFonts w:ascii="Arial" w:hAnsi="Arial" w:cs="Arial"/>
          <w:color w:val="2A2C32"/>
          <w:sz w:val="24"/>
          <w:szCs w:val="24"/>
          <w:shd w:val="clear" w:color="auto" w:fill="FFFFFF"/>
        </w:rPr>
        <w:t>4. Het toernooi wordt gespeeld in de speelsterktecategorieën 3 t/m 9.</w:t>
      </w:r>
      <w:r w:rsidR="006C23B7" w:rsidRPr="006C23B7">
        <w:rPr>
          <w:rFonts w:ascii="Arial" w:hAnsi="Arial" w:cs="Arial"/>
          <w:color w:val="2A2C32"/>
          <w:sz w:val="24"/>
          <w:szCs w:val="24"/>
        </w:rPr>
        <w:br/>
      </w:r>
      <w:r w:rsidR="006C23B7" w:rsidRPr="006C23B7">
        <w:rPr>
          <w:rFonts w:ascii="Arial" w:hAnsi="Arial" w:cs="Arial"/>
          <w:color w:val="2A2C32"/>
          <w:sz w:val="24"/>
          <w:szCs w:val="24"/>
        </w:rPr>
        <w:br/>
      </w:r>
      <w:r w:rsidR="006C23B7" w:rsidRPr="006C23B7">
        <w:rPr>
          <w:rFonts w:ascii="Arial" w:hAnsi="Arial" w:cs="Arial"/>
          <w:color w:val="2A2C32"/>
          <w:sz w:val="24"/>
          <w:szCs w:val="24"/>
          <w:shd w:val="clear" w:color="auto" w:fill="FFFFFF"/>
        </w:rPr>
        <w:t>5. De volgende onderdelen worden gespeeld: DD, HD en GD.</w:t>
      </w:r>
      <w:r w:rsidR="006C23B7" w:rsidRPr="006C23B7">
        <w:rPr>
          <w:rFonts w:ascii="Arial" w:hAnsi="Arial" w:cs="Arial"/>
          <w:color w:val="2A2C32"/>
          <w:sz w:val="24"/>
          <w:szCs w:val="24"/>
        </w:rPr>
        <w:br/>
      </w:r>
      <w:r w:rsidR="006C23B7" w:rsidRPr="006C23B7">
        <w:rPr>
          <w:rFonts w:ascii="Arial" w:hAnsi="Arial" w:cs="Arial"/>
          <w:color w:val="2A2C32"/>
          <w:sz w:val="24"/>
          <w:szCs w:val="24"/>
        </w:rPr>
        <w:br/>
      </w:r>
      <w:r w:rsidR="006C23B7" w:rsidRPr="006C23B7">
        <w:rPr>
          <w:rFonts w:ascii="Arial" w:hAnsi="Arial" w:cs="Arial"/>
          <w:color w:val="2A2C32"/>
          <w:sz w:val="24"/>
          <w:szCs w:val="24"/>
          <w:shd w:val="clear" w:color="auto" w:fill="FFFFFF"/>
        </w:rPr>
        <w:t>6. Het toernooi wordt in principe volgens het poulesysteem gespeeld.</w:t>
      </w:r>
      <w:r w:rsidR="006C23B7" w:rsidRPr="006C23B7">
        <w:rPr>
          <w:rFonts w:ascii="Arial" w:hAnsi="Arial" w:cs="Arial"/>
          <w:color w:val="2A2C32"/>
          <w:sz w:val="24"/>
          <w:szCs w:val="24"/>
        </w:rPr>
        <w:br/>
      </w:r>
      <w:r w:rsidR="006C23B7" w:rsidRPr="006C23B7">
        <w:rPr>
          <w:rFonts w:ascii="Arial" w:hAnsi="Arial" w:cs="Arial"/>
          <w:color w:val="2A2C32"/>
          <w:sz w:val="24"/>
          <w:szCs w:val="24"/>
        </w:rPr>
        <w:br/>
      </w:r>
      <w:r w:rsidR="006C23B7" w:rsidRPr="006C23B7">
        <w:rPr>
          <w:rFonts w:ascii="Arial" w:hAnsi="Arial" w:cs="Arial"/>
          <w:color w:val="2A2C32"/>
          <w:sz w:val="24"/>
          <w:szCs w:val="24"/>
          <w:shd w:val="clear" w:color="auto" w:fill="FFFFFF"/>
        </w:rPr>
        <w:t>7. Voor de speelsterktecategorieën 7/8/9/ is er een extra categorie van 35+ toegevoegd.</w:t>
      </w:r>
      <w:r w:rsidR="006C23B7" w:rsidRPr="006C23B7">
        <w:rPr>
          <w:rFonts w:ascii="Arial" w:hAnsi="Arial" w:cs="Arial"/>
          <w:color w:val="2A2C32"/>
          <w:sz w:val="24"/>
          <w:szCs w:val="24"/>
        </w:rPr>
        <w:br/>
      </w:r>
      <w:r w:rsidR="006C23B7" w:rsidRPr="006C23B7">
        <w:rPr>
          <w:rFonts w:ascii="Arial" w:hAnsi="Arial" w:cs="Arial"/>
          <w:color w:val="2A2C32"/>
          <w:sz w:val="24"/>
          <w:szCs w:val="24"/>
        </w:rPr>
        <w:br/>
      </w:r>
      <w:r w:rsidR="006C23B7" w:rsidRPr="006C23B7">
        <w:rPr>
          <w:rFonts w:ascii="Arial" w:hAnsi="Arial" w:cs="Arial"/>
          <w:color w:val="2A2C32"/>
          <w:sz w:val="24"/>
          <w:szCs w:val="24"/>
          <w:shd w:val="clear" w:color="auto" w:fill="FFFFFF"/>
        </w:rPr>
        <w:t>8. Indien er bij onderdelen te weinig inschrijvingen zijn kunnen speelsterkte-categorieën worden samengevoegd.</w:t>
      </w:r>
      <w:r w:rsidR="006C23B7" w:rsidRPr="006C23B7">
        <w:rPr>
          <w:rFonts w:ascii="Arial" w:hAnsi="Arial" w:cs="Arial"/>
          <w:color w:val="2A2C32"/>
          <w:sz w:val="24"/>
          <w:szCs w:val="24"/>
        </w:rPr>
        <w:br/>
      </w:r>
      <w:r w:rsidR="006C23B7" w:rsidRPr="006C23B7">
        <w:rPr>
          <w:rFonts w:ascii="Arial" w:hAnsi="Arial" w:cs="Arial"/>
          <w:color w:val="2A2C32"/>
          <w:sz w:val="24"/>
          <w:szCs w:val="24"/>
        </w:rPr>
        <w:br/>
      </w:r>
      <w:r w:rsidR="006C23B7" w:rsidRPr="006C23B7">
        <w:rPr>
          <w:rFonts w:ascii="Arial" w:hAnsi="Arial" w:cs="Arial"/>
          <w:color w:val="2A2C32"/>
          <w:sz w:val="24"/>
          <w:szCs w:val="24"/>
          <w:shd w:val="clear" w:color="auto" w:fill="FFFFFF"/>
        </w:rPr>
        <w:t>9. Er mogen voor maximaal 2 spelonderdelen worden ingeschreven.</w:t>
      </w:r>
      <w:r w:rsidR="006C23B7" w:rsidRPr="006C23B7">
        <w:rPr>
          <w:rFonts w:ascii="Arial" w:hAnsi="Arial" w:cs="Arial"/>
          <w:color w:val="2A2C32"/>
          <w:sz w:val="24"/>
          <w:szCs w:val="24"/>
        </w:rPr>
        <w:br/>
      </w:r>
      <w:r w:rsidR="006C23B7" w:rsidRPr="006C23B7">
        <w:rPr>
          <w:rFonts w:ascii="Arial" w:hAnsi="Arial" w:cs="Arial"/>
          <w:color w:val="2A2C32"/>
          <w:sz w:val="24"/>
          <w:szCs w:val="24"/>
        </w:rPr>
        <w:br/>
      </w:r>
      <w:r w:rsidR="006C23B7" w:rsidRPr="006C23B7">
        <w:rPr>
          <w:rFonts w:ascii="Arial" w:hAnsi="Arial" w:cs="Arial"/>
          <w:color w:val="2A2C32"/>
          <w:sz w:val="24"/>
          <w:szCs w:val="24"/>
          <w:shd w:val="clear" w:color="auto" w:fill="FFFFFF"/>
        </w:rPr>
        <w:t>10. De dubbelspelpartner is ook verplicht om in te schrijven.</w:t>
      </w:r>
      <w:r w:rsidR="006C23B7" w:rsidRPr="006C23B7">
        <w:rPr>
          <w:rFonts w:ascii="Arial" w:hAnsi="Arial" w:cs="Arial"/>
          <w:color w:val="2A2C32"/>
          <w:sz w:val="24"/>
          <w:szCs w:val="24"/>
        </w:rPr>
        <w:br/>
      </w:r>
      <w:r w:rsidR="006C23B7" w:rsidRPr="006C23B7">
        <w:rPr>
          <w:rFonts w:ascii="Arial" w:hAnsi="Arial" w:cs="Arial"/>
          <w:color w:val="2A2C32"/>
          <w:sz w:val="24"/>
          <w:szCs w:val="24"/>
        </w:rPr>
        <w:br/>
      </w:r>
      <w:r w:rsidR="006C23B7" w:rsidRPr="006C23B7">
        <w:rPr>
          <w:rFonts w:ascii="Arial" w:hAnsi="Arial" w:cs="Arial"/>
          <w:color w:val="2A2C32"/>
          <w:sz w:val="24"/>
          <w:szCs w:val="24"/>
          <w:shd w:val="clear" w:color="auto" w:fill="FFFFFF"/>
        </w:rPr>
        <w:t>11. Een te geringe beschikbaarheid, eventueel in combinatie met dubbelpartner, kan voor de wedstrijdleiding reden zijn om een deelnemer uit een onderdeel te schrappen.</w:t>
      </w:r>
      <w:r w:rsidR="006C23B7" w:rsidRPr="006C23B7">
        <w:rPr>
          <w:rFonts w:ascii="Arial" w:hAnsi="Arial" w:cs="Arial"/>
          <w:color w:val="2A2C32"/>
          <w:sz w:val="24"/>
          <w:szCs w:val="24"/>
        </w:rPr>
        <w:br/>
      </w:r>
      <w:r w:rsidR="006C23B7" w:rsidRPr="006C23B7">
        <w:rPr>
          <w:rFonts w:ascii="Arial" w:hAnsi="Arial" w:cs="Arial"/>
          <w:color w:val="2A2C32"/>
          <w:sz w:val="24"/>
          <w:szCs w:val="24"/>
        </w:rPr>
        <w:br/>
      </w:r>
      <w:r w:rsidR="006C23B7" w:rsidRPr="006C23B7">
        <w:rPr>
          <w:rFonts w:ascii="Arial" w:hAnsi="Arial" w:cs="Arial"/>
          <w:color w:val="2A2C32"/>
          <w:sz w:val="24"/>
          <w:szCs w:val="24"/>
          <w:shd w:val="clear" w:color="auto" w:fill="FFFFFF"/>
        </w:rPr>
        <w:t>12. In het finaleweekend dient de deelnemer volledig beschikbaar te zijn.</w:t>
      </w:r>
      <w:r w:rsidR="006C23B7" w:rsidRPr="006C23B7">
        <w:rPr>
          <w:rFonts w:ascii="Arial" w:hAnsi="Arial" w:cs="Arial"/>
          <w:color w:val="2A2C32"/>
          <w:sz w:val="24"/>
          <w:szCs w:val="24"/>
        </w:rPr>
        <w:br/>
      </w:r>
      <w:r w:rsidR="006C23B7" w:rsidRPr="006C23B7">
        <w:rPr>
          <w:rFonts w:ascii="Arial" w:hAnsi="Arial" w:cs="Arial"/>
          <w:color w:val="2A2C32"/>
          <w:sz w:val="24"/>
          <w:szCs w:val="24"/>
        </w:rPr>
        <w:br/>
      </w:r>
      <w:r w:rsidR="006C23B7" w:rsidRPr="006C23B7">
        <w:rPr>
          <w:rFonts w:ascii="Arial" w:hAnsi="Arial" w:cs="Arial"/>
          <w:color w:val="2A2C32"/>
          <w:sz w:val="24"/>
          <w:szCs w:val="24"/>
          <w:shd w:val="clear" w:color="auto" w:fill="FFFFFF"/>
        </w:rPr>
        <w:t>13. De eerste speeltijden worden per email aan de deelnemers verstuurd. Daarna is de deelnemer verplicht zelf te informeren naar de speeltijden.</w:t>
      </w:r>
      <w:r w:rsidR="006C23B7" w:rsidRPr="006C23B7">
        <w:rPr>
          <w:rFonts w:ascii="Arial" w:hAnsi="Arial" w:cs="Arial"/>
          <w:color w:val="2A2C32"/>
          <w:sz w:val="24"/>
          <w:szCs w:val="24"/>
        </w:rPr>
        <w:br/>
      </w:r>
      <w:r w:rsidR="006C23B7" w:rsidRPr="006C23B7">
        <w:rPr>
          <w:rFonts w:ascii="Arial" w:hAnsi="Arial" w:cs="Arial"/>
          <w:color w:val="2A2C32"/>
          <w:sz w:val="24"/>
          <w:szCs w:val="24"/>
        </w:rPr>
        <w:br/>
      </w:r>
      <w:r w:rsidR="006C23B7" w:rsidRPr="006C23B7">
        <w:rPr>
          <w:rFonts w:ascii="Arial" w:hAnsi="Arial" w:cs="Arial"/>
          <w:color w:val="2A2C32"/>
          <w:sz w:val="24"/>
          <w:szCs w:val="24"/>
          <w:shd w:val="clear" w:color="auto" w:fill="FFFFFF"/>
        </w:rPr>
        <w:t>14. Deelnemers zijn verplicht 15 minuten voor de aanvang van de wedstrijd zich te melden bij de wedstrijdtafel.</w:t>
      </w:r>
      <w:r w:rsidR="006C23B7" w:rsidRPr="006C23B7">
        <w:rPr>
          <w:rFonts w:ascii="Arial" w:hAnsi="Arial" w:cs="Arial"/>
          <w:color w:val="2A2C32"/>
          <w:sz w:val="24"/>
          <w:szCs w:val="24"/>
        </w:rPr>
        <w:br/>
      </w:r>
      <w:r w:rsidR="006C23B7" w:rsidRPr="006C23B7">
        <w:rPr>
          <w:rFonts w:ascii="Arial" w:hAnsi="Arial" w:cs="Arial"/>
          <w:color w:val="2A2C32"/>
          <w:sz w:val="24"/>
          <w:szCs w:val="24"/>
        </w:rPr>
        <w:br/>
      </w:r>
      <w:r w:rsidR="006C23B7" w:rsidRPr="006C23B7">
        <w:rPr>
          <w:rFonts w:ascii="Arial" w:hAnsi="Arial" w:cs="Arial"/>
          <w:color w:val="2A2C32"/>
          <w:sz w:val="24"/>
          <w:szCs w:val="24"/>
          <w:shd w:val="clear" w:color="auto" w:fill="FFFFFF"/>
        </w:rPr>
        <w:t>15. Het inschrijfgeld bedraagt € 5,-per persoon. Dit wordt voor de eerste wedstrijd automatisch geïncasseerd.</w:t>
      </w:r>
      <w:r w:rsidR="006C23B7" w:rsidRPr="006C23B7">
        <w:rPr>
          <w:rFonts w:ascii="Arial" w:hAnsi="Arial" w:cs="Arial"/>
          <w:color w:val="2A2C32"/>
          <w:sz w:val="24"/>
          <w:szCs w:val="24"/>
        </w:rPr>
        <w:br/>
      </w:r>
      <w:r w:rsidR="006C23B7" w:rsidRPr="006C23B7">
        <w:rPr>
          <w:rFonts w:ascii="Arial" w:hAnsi="Arial" w:cs="Arial"/>
          <w:color w:val="2A2C32"/>
          <w:sz w:val="24"/>
          <w:szCs w:val="24"/>
        </w:rPr>
        <w:br/>
      </w:r>
      <w:r w:rsidR="006C23B7" w:rsidRPr="006C23B7">
        <w:rPr>
          <w:rFonts w:ascii="Arial" w:hAnsi="Arial" w:cs="Arial"/>
          <w:color w:val="2A2C32"/>
          <w:sz w:val="24"/>
          <w:szCs w:val="24"/>
          <w:shd w:val="clear" w:color="auto" w:fill="FFFFFF"/>
        </w:rPr>
        <w:t>16. Deelnemers zijn verplicht, indien nodig, maximaal 2 partijen per dag te spelen.</w:t>
      </w:r>
      <w:r w:rsidR="006C23B7" w:rsidRPr="006C23B7">
        <w:rPr>
          <w:rFonts w:ascii="Arial" w:hAnsi="Arial" w:cs="Arial"/>
          <w:color w:val="2A2C32"/>
          <w:sz w:val="24"/>
          <w:szCs w:val="24"/>
        </w:rPr>
        <w:br/>
      </w:r>
      <w:r w:rsidR="006C23B7" w:rsidRPr="006C23B7">
        <w:rPr>
          <w:rFonts w:ascii="Arial" w:hAnsi="Arial" w:cs="Arial"/>
          <w:color w:val="2A2C32"/>
          <w:sz w:val="24"/>
          <w:szCs w:val="24"/>
        </w:rPr>
        <w:br/>
      </w:r>
      <w:r w:rsidR="006C23B7" w:rsidRPr="006C23B7">
        <w:rPr>
          <w:rFonts w:ascii="Arial" w:hAnsi="Arial" w:cs="Arial"/>
          <w:color w:val="2A2C32"/>
          <w:sz w:val="24"/>
          <w:szCs w:val="24"/>
          <w:shd w:val="clear" w:color="auto" w:fill="FFFFFF"/>
        </w:rPr>
        <w:t xml:space="preserve">17. De wedstrijden beginnen op maandag t/m vrijdag vanaf 19.00 uur en op zaterdag </w:t>
      </w:r>
      <w:r w:rsidR="006C23B7" w:rsidRPr="006C23B7">
        <w:rPr>
          <w:rFonts w:ascii="Arial" w:hAnsi="Arial" w:cs="Arial"/>
          <w:color w:val="2A2C32"/>
          <w:sz w:val="24"/>
          <w:szCs w:val="24"/>
          <w:shd w:val="clear" w:color="auto" w:fill="FFFFFF"/>
        </w:rPr>
        <w:lastRenderedPageBreak/>
        <w:t>9.00 uur en zondag vanaf 9.30 uur.</w:t>
      </w:r>
      <w:r w:rsidR="006C23B7" w:rsidRPr="006C23B7">
        <w:rPr>
          <w:rFonts w:ascii="Arial" w:hAnsi="Arial" w:cs="Arial"/>
          <w:color w:val="2A2C32"/>
          <w:sz w:val="24"/>
          <w:szCs w:val="24"/>
        </w:rPr>
        <w:br/>
      </w:r>
      <w:r w:rsidR="006C23B7" w:rsidRPr="006C23B7">
        <w:rPr>
          <w:rFonts w:ascii="Arial" w:hAnsi="Arial" w:cs="Arial"/>
          <w:color w:val="2A2C32"/>
          <w:sz w:val="24"/>
          <w:szCs w:val="24"/>
        </w:rPr>
        <w:br/>
      </w:r>
      <w:r w:rsidR="006C23B7" w:rsidRPr="006C23B7">
        <w:rPr>
          <w:rFonts w:ascii="Arial" w:hAnsi="Arial" w:cs="Arial"/>
          <w:color w:val="2A2C32"/>
          <w:sz w:val="24"/>
          <w:szCs w:val="24"/>
          <w:shd w:val="clear" w:color="auto" w:fill="FFFFFF"/>
        </w:rPr>
        <w:t>18. De laatste partij zal ’s avonds uiterlijk om 22.00 uur gepland worden.</w:t>
      </w:r>
      <w:r w:rsidR="006C23B7" w:rsidRPr="006C23B7">
        <w:rPr>
          <w:rFonts w:ascii="Arial" w:hAnsi="Arial" w:cs="Arial"/>
          <w:color w:val="2A2C32"/>
          <w:sz w:val="24"/>
          <w:szCs w:val="24"/>
        </w:rPr>
        <w:br/>
      </w:r>
      <w:r w:rsidR="006C23B7" w:rsidRPr="006C23B7">
        <w:rPr>
          <w:rFonts w:ascii="Arial" w:hAnsi="Arial" w:cs="Arial"/>
          <w:color w:val="2A2C32"/>
          <w:sz w:val="24"/>
          <w:szCs w:val="24"/>
        </w:rPr>
        <w:br/>
      </w:r>
      <w:r w:rsidR="006C23B7" w:rsidRPr="006C23B7">
        <w:rPr>
          <w:rFonts w:ascii="Arial" w:hAnsi="Arial" w:cs="Arial"/>
          <w:color w:val="2A2C32"/>
          <w:sz w:val="24"/>
          <w:szCs w:val="24"/>
          <w:shd w:val="clear" w:color="auto" w:fill="FFFFFF"/>
        </w:rPr>
        <w:t>19. Indien nodig kunnen de deelnemers verplicht worden bij kunstlicht te spelen.</w:t>
      </w:r>
      <w:r w:rsidR="006C23B7" w:rsidRPr="006C23B7">
        <w:rPr>
          <w:rFonts w:ascii="Arial" w:hAnsi="Arial" w:cs="Arial"/>
          <w:color w:val="2A2C32"/>
          <w:sz w:val="24"/>
          <w:szCs w:val="24"/>
        </w:rPr>
        <w:br/>
      </w:r>
      <w:r w:rsidR="006C23B7" w:rsidRPr="006C23B7">
        <w:rPr>
          <w:rFonts w:ascii="Arial" w:hAnsi="Arial" w:cs="Arial"/>
          <w:color w:val="2A2C32"/>
          <w:sz w:val="24"/>
          <w:szCs w:val="24"/>
        </w:rPr>
        <w:br/>
      </w:r>
      <w:r w:rsidR="006C23B7" w:rsidRPr="006C23B7">
        <w:rPr>
          <w:rFonts w:ascii="Arial" w:hAnsi="Arial" w:cs="Arial"/>
          <w:color w:val="2A2C32"/>
          <w:sz w:val="24"/>
          <w:szCs w:val="24"/>
          <w:shd w:val="clear" w:color="auto" w:fill="FFFFFF"/>
        </w:rPr>
        <w:t>20. Na de belavond zullen er geen speeltijden meer gewijzigd worden.</w:t>
      </w:r>
      <w:r w:rsidR="006C23B7" w:rsidRPr="006C23B7">
        <w:rPr>
          <w:rFonts w:ascii="Arial" w:hAnsi="Arial" w:cs="Arial"/>
          <w:color w:val="2A2C32"/>
          <w:sz w:val="24"/>
          <w:szCs w:val="24"/>
        </w:rPr>
        <w:br/>
      </w:r>
      <w:r w:rsidR="006C23B7" w:rsidRPr="006C23B7">
        <w:rPr>
          <w:rFonts w:ascii="Arial" w:hAnsi="Arial" w:cs="Arial"/>
          <w:color w:val="2A2C32"/>
          <w:sz w:val="24"/>
          <w:szCs w:val="24"/>
        </w:rPr>
        <w:br/>
      </w:r>
      <w:r w:rsidR="006C23B7" w:rsidRPr="006C23B7">
        <w:rPr>
          <w:rFonts w:ascii="Arial" w:hAnsi="Arial" w:cs="Arial"/>
          <w:color w:val="2A2C32"/>
          <w:sz w:val="24"/>
          <w:szCs w:val="24"/>
          <w:shd w:val="clear" w:color="auto" w:fill="FFFFFF"/>
        </w:rPr>
        <w:t>21. De wedstrijden in ieder onderdeel worden gespeeld om 2 gewonnen sets. Bij een stand van 6-6 wordt er in iedere set een gewone tiebreak gespeeld.</w:t>
      </w:r>
      <w:r w:rsidR="006C23B7" w:rsidRPr="006C23B7">
        <w:rPr>
          <w:rFonts w:ascii="Arial" w:hAnsi="Arial" w:cs="Arial"/>
          <w:color w:val="2A2C32"/>
          <w:sz w:val="24"/>
          <w:szCs w:val="24"/>
        </w:rPr>
        <w:br/>
      </w:r>
      <w:r w:rsidR="006C23B7" w:rsidRPr="006C23B7">
        <w:rPr>
          <w:rFonts w:ascii="Arial" w:hAnsi="Arial" w:cs="Arial"/>
          <w:color w:val="2A2C32"/>
          <w:sz w:val="24"/>
          <w:szCs w:val="24"/>
        </w:rPr>
        <w:br/>
      </w:r>
      <w:r w:rsidR="006C23B7" w:rsidRPr="006C23B7">
        <w:rPr>
          <w:rFonts w:ascii="Arial" w:hAnsi="Arial" w:cs="Arial"/>
          <w:color w:val="2A2C32"/>
          <w:sz w:val="24"/>
          <w:szCs w:val="24"/>
          <w:shd w:val="clear" w:color="auto" w:fill="FFFFFF"/>
        </w:rPr>
        <w:t>22. Voor het bepalen van de eindstand in de poule wordt er gekeken naar (achtereenvolgens) winstpartijen, onderling resultaat, percentage gewonnen sets binnen de gehele poule, percentage gewonnen games binnen de gehele poule. Indien hieruit geen winnaar naar voren komt wordt er geloot.</w:t>
      </w:r>
      <w:r w:rsidR="006C23B7" w:rsidRPr="006C23B7">
        <w:rPr>
          <w:rFonts w:ascii="Arial" w:hAnsi="Arial" w:cs="Arial"/>
          <w:color w:val="2A2C32"/>
          <w:sz w:val="24"/>
          <w:szCs w:val="24"/>
        </w:rPr>
        <w:br/>
      </w:r>
      <w:r w:rsidR="006C23B7" w:rsidRPr="006C23B7">
        <w:rPr>
          <w:rFonts w:ascii="Arial" w:hAnsi="Arial" w:cs="Arial"/>
          <w:color w:val="2A2C32"/>
          <w:sz w:val="24"/>
          <w:szCs w:val="24"/>
        </w:rPr>
        <w:br/>
      </w:r>
      <w:r w:rsidR="006C23B7" w:rsidRPr="006C23B7">
        <w:rPr>
          <w:rFonts w:ascii="Arial" w:hAnsi="Arial" w:cs="Arial"/>
          <w:color w:val="2A2C32"/>
          <w:sz w:val="24"/>
          <w:szCs w:val="24"/>
          <w:shd w:val="clear" w:color="auto" w:fill="FFFFFF"/>
        </w:rPr>
        <w:t>23. Wanneer de tegenpartij niet volgens de gemaakte afspraken komt opdagen wordt de partij verloren verklaard met 6-0 en 6-0 als setstanden. De maximale wachttijd is 30 minuten.</w:t>
      </w:r>
      <w:r w:rsidR="006C23B7" w:rsidRPr="006C23B7">
        <w:rPr>
          <w:rFonts w:ascii="Arial" w:hAnsi="Arial" w:cs="Arial"/>
          <w:color w:val="2A2C32"/>
          <w:sz w:val="24"/>
          <w:szCs w:val="24"/>
        </w:rPr>
        <w:br/>
      </w:r>
      <w:r w:rsidR="006C23B7" w:rsidRPr="006C23B7">
        <w:rPr>
          <w:rFonts w:ascii="Arial" w:hAnsi="Arial" w:cs="Arial"/>
          <w:color w:val="2A2C32"/>
          <w:sz w:val="24"/>
          <w:szCs w:val="24"/>
        </w:rPr>
        <w:br/>
      </w:r>
      <w:r w:rsidR="006C23B7" w:rsidRPr="006C23B7">
        <w:rPr>
          <w:rFonts w:ascii="Arial" w:hAnsi="Arial" w:cs="Arial"/>
          <w:color w:val="2A2C32"/>
          <w:sz w:val="24"/>
          <w:szCs w:val="24"/>
          <w:shd w:val="clear" w:color="auto" w:fill="FFFFFF"/>
        </w:rPr>
        <w:t>24. Bij calamiteiten, zoals regen, wordt in onderling overleg de partij meteen opnieuw ingepland.</w:t>
      </w:r>
      <w:r w:rsidR="006C23B7" w:rsidRPr="006C23B7">
        <w:rPr>
          <w:rFonts w:ascii="Arial" w:hAnsi="Arial" w:cs="Arial"/>
          <w:color w:val="2A2C32"/>
          <w:sz w:val="24"/>
          <w:szCs w:val="24"/>
        </w:rPr>
        <w:br/>
      </w:r>
      <w:r w:rsidR="006C23B7" w:rsidRPr="006C23B7">
        <w:rPr>
          <w:rFonts w:ascii="Arial" w:hAnsi="Arial" w:cs="Arial"/>
          <w:color w:val="2A2C32"/>
          <w:sz w:val="24"/>
          <w:szCs w:val="24"/>
        </w:rPr>
        <w:br/>
      </w:r>
      <w:r w:rsidR="006C23B7" w:rsidRPr="006C23B7">
        <w:rPr>
          <w:rFonts w:ascii="Arial" w:hAnsi="Arial" w:cs="Arial"/>
          <w:color w:val="2A2C32"/>
          <w:sz w:val="24"/>
          <w:szCs w:val="24"/>
          <w:shd w:val="clear" w:color="auto" w:fill="FFFFFF"/>
        </w:rPr>
        <w:t>25. Bij geschillen of onduidelijkheden beslist de wedstrijdleiding.</w:t>
      </w:r>
    </w:p>
    <w:sectPr w:rsidR="00CE3620" w:rsidRPr="006C23B7" w:rsidSect="009612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50D"/>
    <w:multiLevelType w:val="hybridMultilevel"/>
    <w:tmpl w:val="A44EEF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84407C"/>
    <w:multiLevelType w:val="hybridMultilevel"/>
    <w:tmpl w:val="F39A007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37022B"/>
    <w:multiLevelType w:val="hybridMultilevel"/>
    <w:tmpl w:val="D03AFB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B7B76E5"/>
    <w:multiLevelType w:val="multilevel"/>
    <w:tmpl w:val="FEF4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C7054"/>
    <w:multiLevelType w:val="hybridMultilevel"/>
    <w:tmpl w:val="36B407AA"/>
    <w:lvl w:ilvl="0" w:tplc="B1545EE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55124E8"/>
    <w:multiLevelType w:val="multilevel"/>
    <w:tmpl w:val="2286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4D4FDB"/>
    <w:multiLevelType w:val="hybridMultilevel"/>
    <w:tmpl w:val="A2D42E2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93775109">
    <w:abstractNumId w:val="2"/>
  </w:num>
  <w:num w:numId="2" w16cid:durableId="1479227892">
    <w:abstractNumId w:val="4"/>
  </w:num>
  <w:num w:numId="3" w16cid:durableId="158231807">
    <w:abstractNumId w:val="0"/>
  </w:num>
  <w:num w:numId="4" w16cid:durableId="1023749402">
    <w:abstractNumId w:val="5"/>
  </w:num>
  <w:num w:numId="5" w16cid:durableId="699626417">
    <w:abstractNumId w:val="3"/>
  </w:num>
  <w:num w:numId="6" w16cid:durableId="163398946">
    <w:abstractNumId w:val="1"/>
  </w:num>
  <w:num w:numId="7" w16cid:durableId="3963248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C66FF"/>
    <w:rsid w:val="00020160"/>
    <w:rsid w:val="00034728"/>
    <w:rsid w:val="000450EA"/>
    <w:rsid w:val="00072132"/>
    <w:rsid w:val="00072BC8"/>
    <w:rsid w:val="00085889"/>
    <w:rsid w:val="000A33EC"/>
    <w:rsid w:val="000B18FD"/>
    <w:rsid w:val="001729F0"/>
    <w:rsid w:val="001C7C96"/>
    <w:rsid w:val="00203020"/>
    <w:rsid w:val="00211A40"/>
    <w:rsid w:val="0026158F"/>
    <w:rsid w:val="00276043"/>
    <w:rsid w:val="00295CFF"/>
    <w:rsid w:val="002C0B6B"/>
    <w:rsid w:val="002D10BF"/>
    <w:rsid w:val="00307448"/>
    <w:rsid w:val="003145B5"/>
    <w:rsid w:val="00321991"/>
    <w:rsid w:val="00336350"/>
    <w:rsid w:val="003517BD"/>
    <w:rsid w:val="003972BA"/>
    <w:rsid w:val="00397CC2"/>
    <w:rsid w:val="003E2F35"/>
    <w:rsid w:val="003E6635"/>
    <w:rsid w:val="004105AA"/>
    <w:rsid w:val="004305B2"/>
    <w:rsid w:val="00452714"/>
    <w:rsid w:val="004607B7"/>
    <w:rsid w:val="004D5320"/>
    <w:rsid w:val="004E7CBD"/>
    <w:rsid w:val="004F4E16"/>
    <w:rsid w:val="004F4E33"/>
    <w:rsid w:val="004F6CA6"/>
    <w:rsid w:val="005129AB"/>
    <w:rsid w:val="00513DCB"/>
    <w:rsid w:val="005528A0"/>
    <w:rsid w:val="00552CE7"/>
    <w:rsid w:val="00575CBE"/>
    <w:rsid w:val="0061548A"/>
    <w:rsid w:val="00615E03"/>
    <w:rsid w:val="00630ADB"/>
    <w:rsid w:val="00665989"/>
    <w:rsid w:val="006C23B7"/>
    <w:rsid w:val="006D59D4"/>
    <w:rsid w:val="006E0B73"/>
    <w:rsid w:val="006F67EC"/>
    <w:rsid w:val="0070437A"/>
    <w:rsid w:val="00743351"/>
    <w:rsid w:val="00762CFA"/>
    <w:rsid w:val="007B1080"/>
    <w:rsid w:val="007C66FF"/>
    <w:rsid w:val="00823FFE"/>
    <w:rsid w:val="00891291"/>
    <w:rsid w:val="00894E6F"/>
    <w:rsid w:val="00941CA4"/>
    <w:rsid w:val="009612E4"/>
    <w:rsid w:val="00967EC4"/>
    <w:rsid w:val="0099382B"/>
    <w:rsid w:val="009E1C36"/>
    <w:rsid w:val="00A22548"/>
    <w:rsid w:val="00A322A1"/>
    <w:rsid w:val="00A47F20"/>
    <w:rsid w:val="00A810C5"/>
    <w:rsid w:val="00B126C2"/>
    <w:rsid w:val="00B40E2E"/>
    <w:rsid w:val="00BA7E2C"/>
    <w:rsid w:val="00BF1434"/>
    <w:rsid w:val="00C00694"/>
    <w:rsid w:val="00C47BE1"/>
    <w:rsid w:val="00C7279E"/>
    <w:rsid w:val="00C7667F"/>
    <w:rsid w:val="00C86F93"/>
    <w:rsid w:val="00CE3620"/>
    <w:rsid w:val="00CF0A18"/>
    <w:rsid w:val="00D14016"/>
    <w:rsid w:val="00D56556"/>
    <w:rsid w:val="00D77ECB"/>
    <w:rsid w:val="00D96283"/>
    <w:rsid w:val="00DB220E"/>
    <w:rsid w:val="00DB24F6"/>
    <w:rsid w:val="00DC788D"/>
    <w:rsid w:val="00DD7310"/>
    <w:rsid w:val="00DD78E1"/>
    <w:rsid w:val="00DE0FF0"/>
    <w:rsid w:val="00E409B9"/>
    <w:rsid w:val="00E573DC"/>
    <w:rsid w:val="00EB0CEE"/>
    <w:rsid w:val="00EB40E2"/>
    <w:rsid w:val="00EE216F"/>
    <w:rsid w:val="00EE731C"/>
    <w:rsid w:val="00F17C69"/>
    <w:rsid w:val="00F757D7"/>
    <w:rsid w:val="00FA0488"/>
    <w:rsid w:val="00FA64CE"/>
    <w:rsid w:val="00FD4B97"/>
    <w:rsid w:val="00FE5D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701D"/>
  <w15:docId w15:val="{9A8C46FC-E592-4DBF-8722-C4EC7BC3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12E4"/>
  </w:style>
  <w:style w:type="paragraph" w:styleId="Kop3">
    <w:name w:val="heading 3"/>
    <w:basedOn w:val="Standaard"/>
    <w:link w:val="Kop3Char"/>
    <w:uiPriority w:val="9"/>
    <w:qFormat/>
    <w:rsid w:val="00CE362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66FF"/>
    <w:pPr>
      <w:ind w:left="720"/>
      <w:contextualSpacing/>
    </w:pPr>
  </w:style>
  <w:style w:type="paragraph" w:styleId="Ballontekst">
    <w:name w:val="Balloon Text"/>
    <w:basedOn w:val="Standaard"/>
    <w:link w:val="BallontekstChar"/>
    <w:uiPriority w:val="99"/>
    <w:semiHidden/>
    <w:unhideWhenUsed/>
    <w:rsid w:val="003E2F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F35"/>
    <w:rPr>
      <w:rFonts w:ascii="Tahoma" w:hAnsi="Tahoma" w:cs="Tahoma"/>
      <w:sz w:val="16"/>
      <w:szCs w:val="16"/>
    </w:rPr>
  </w:style>
  <w:style w:type="character" w:customStyle="1" w:styleId="apple-converted-space">
    <w:name w:val="apple-converted-space"/>
    <w:basedOn w:val="Standaardalinea-lettertype"/>
    <w:rsid w:val="00DD78E1"/>
  </w:style>
  <w:style w:type="character" w:styleId="Zwaar">
    <w:name w:val="Strong"/>
    <w:basedOn w:val="Standaardalinea-lettertype"/>
    <w:uiPriority w:val="22"/>
    <w:qFormat/>
    <w:rsid w:val="00DD78E1"/>
    <w:rPr>
      <w:b/>
      <w:bCs/>
    </w:rPr>
  </w:style>
  <w:style w:type="paragraph" w:styleId="Revisie">
    <w:name w:val="Revision"/>
    <w:hidden/>
    <w:uiPriority w:val="99"/>
    <w:semiHidden/>
    <w:rsid w:val="00DD7310"/>
    <w:pPr>
      <w:spacing w:after="0" w:line="240" w:lineRule="auto"/>
    </w:pPr>
  </w:style>
  <w:style w:type="character" w:styleId="Hyperlink">
    <w:name w:val="Hyperlink"/>
    <w:basedOn w:val="Standaardalinea-lettertype"/>
    <w:uiPriority w:val="99"/>
    <w:unhideWhenUsed/>
    <w:rsid w:val="00336350"/>
    <w:rPr>
      <w:color w:val="0563C1" w:themeColor="hyperlink"/>
      <w:u w:val="single"/>
    </w:rPr>
  </w:style>
  <w:style w:type="character" w:styleId="GevolgdeHyperlink">
    <w:name w:val="FollowedHyperlink"/>
    <w:basedOn w:val="Standaardalinea-lettertype"/>
    <w:uiPriority w:val="99"/>
    <w:semiHidden/>
    <w:unhideWhenUsed/>
    <w:rsid w:val="00DE0FF0"/>
    <w:rPr>
      <w:color w:val="954F72" w:themeColor="followedHyperlink"/>
      <w:u w:val="single"/>
    </w:rPr>
  </w:style>
  <w:style w:type="character" w:customStyle="1" w:styleId="Kop3Char">
    <w:name w:val="Kop 3 Char"/>
    <w:basedOn w:val="Standaardalinea-lettertype"/>
    <w:link w:val="Kop3"/>
    <w:uiPriority w:val="9"/>
    <w:rsid w:val="00CE3620"/>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0518">
      <w:bodyDiv w:val="1"/>
      <w:marLeft w:val="0"/>
      <w:marRight w:val="0"/>
      <w:marTop w:val="0"/>
      <w:marBottom w:val="0"/>
      <w:divBdr>
        <w:top w:val="none" w:sz="0" w:space="0" w:color="auto"/>
        <w:left w:val="none" w:sz="0" w:space="0" w:color="auto"/>
        <w:bottom w:val="none" w:sz="0" w:space="0" w:color="auto"/>
        <w:right w:val="none" w:sz="0" w:space="0" w:color="auto"/>
      </w:divBdr>
    </w:div>
    <w:div w:id="606036665">
      <w:bodyDiv w:val="1"/>
      <w:marLeft w:val="0"/>
      <w:marRight w:val="0"/>
      <w:marTop w:val="0"/>
      <w:marBottom w:val="0"/>
      <w:divBdr>
        <w:top w:val="none" w:sz="0" w:space="0" w:color="auto"/>
        <w:left w:val="none" w:sz="0" w:space="0" w:color="auto"/>
        <w:bottom w:val="none" w:sz="0" w:space="0" w:color="auto"/>
        <w:right w:val="none" w:sz="0" w:space="0" w:color="auto"/>
      </w:divBdr>
    </w:div>
    <w:div w:id="635373283">
      <w:bodyDiv w:val="1"/>
      <w:marLeft w:val="0"/>
      <w:marRight w:val="0"/>
      <w:marTop w:val="0"/>
      <w:marBottom w:val="0"/>
      <w:divBdr>
        <w:top w:val="none" w:sz="0" w:space="0" w:color="auto"/>
        <w:left w:val="none" w:sz="0" w:space="0" w:color="auto"/>
        <w:bottom w:val="none" w:sz="0" w:space="0" w:color="auto"/>
        <w:right w:val="none" w:sz="0" w:space="0" w:color="auto"/>
      </w:divBdr>
    </w:div>
    <w:div w:id="835607703">
      <w:bodyDiv w:val="1"/>
      <w:marLeft w:val="0"/>
      <w:marRight w:val="0"/>
      <w:marTop w:val="0"/>
      <w:marBottom w:val="0"/>
      <w:divBdr>
        <w:top w:val="none" w:sz="0" w:space="0" w:color="auto"/>
        <w:left w:val="none" w:sz="0" w:space="0" w:color="auto"/>
        <w:bottom w:val="none" w:sz="0" w:space="0" w:color="auto"/>
        <w:right w:val="none" w:sz="0" w:space="0" w:color="auto"/>
      </w:divBdr>
    </w:div>
    <w:div w:id="15088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72163-EE7F-468B-9254-70A5A4CF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411</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Marco Zomer</cp:lastModifiedBy>
  <cp:revision>5</cp:revision>
  <dcterms:created xsi:type="dcterms:W3CDTF">2021-06-28T18:20:00Z</dcterms:created>
  <dcterms:modified xsi:type="dcterms:W3CDTF">2022-05-18T13:01:00Z</dcterms:modified>
</cp:coreProperties>
</file>